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27" w:rsidRPr="001B31AC" w:rsidRDefault="00961327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961327" w:rsidRPr="001B31AC" w:rsidRDefault="00961327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961327" w:rsidRDefault="00961327" w:rsidP="00D23287">
      <w:pPr>
        <w:spacing w:after="0" w:line="240" w:lineRule="auto"/>
        <w:outlineLvl w:val="1"/>
        <w:rPr>
          <w:rFonts w:ascii="Microsoft Sans Serif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961327" w:rsidRDefault="0096132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 ВАС ВЫМОГАЮТ ВЗЯТКУ: КАК ПОСТУПИТЬ</w:t>
      </w:r>
      <w:r w:rsidRPr="004D371A">
        <w:rPr>
          <w:rFonts w:ascii="Times New Roman" w:hAnsi="Times New Roman"/>
          <w:b/>
          <w:color w:val="0070C0"/>
          <w:sz w:val="28"/>
          <w:szCs w:val="28"/>
        </w:rPr>
        <w:t>?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961327" w:rsidRDefault="0096132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961327" w:rsidRDefault="00961327" w:rsidP="006E551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Рисунок 6" o:spid="_x0000_s1026" type="#_x0000_t75" alt="Картинки по запросу взятка картинки" href="http://www.google.ru/url?url=http://kbkt24.ru/news/ne-vzyatka-a-podarok/&amp;rct=j&amp;frm=1&amp;q=&amp;esrc=s&amp;sa=U&amp;ved=0ahUKEwji06CRoJ_OAhUJfywKHVP1DLk4mAIQwW4ILzAN&amp;usg=AFQjCNH613wIzO_1CZIeac77-FRDea_-" style="position:absolute;left:0;text-align:left;margin-left:.35pt;margin-top:.3pt;width:106.5pt;height:87.75pt;z-index:251657728;visibility:visible" o:button="t">
            <v:fill o:detectmouseclick="t"/>
            <v:imagedata r:id="rId7" o:title=""/>
            <w10:wrap type="square"/>
          </v:shape>
        </w:pict>
      </w:r>
      <w:r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Pr="00746401">
        <w:rPr>
          <w:color w:val="36363C"/>
          <w:sz w:val="28"/>
          <w:szCs w:val="28"/>
          <w:lang w:eastAsia="ru-RU"/>
        </w:rPr>
        <w:t xml:space="preserve"> требование </w:t>
      </w:r>
      <w:r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961327" w:rsidRPr="004B346A" w:rsidRDefault="00961327" w:rsidP="00C565B5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hAnsi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961327" w:rsidRPr="00156699" w:rsidRDefault="00961327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/>
          <w:b/>
          <w:color w:val="0070C0"/>
          <w:sz w:val="28"/>
          <w:szCs w:val="28"/>
        </w:rPr>
        <w:t>ВЗЯТКОЙ МОГУТ БЫТЬ:</w:t>
      </w:r>
    </w:p>
    <w:p w:rsidR="00961327" w:rsidRPr="003A75FA" w:rsidRDefault="00961327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961327" w:rsidRPr="003A75FA" w:rsidRDefault="00961327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961327" w:rsidRPr="00156699" w:rsidRDefault="00961327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>иные формы взятки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, </w:t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961327" w:rsidRPr="00566177" w:rsidRDefault="0096132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/>
          <w:b/>
          <w:color w:val="0070C0"/>
          <w:sz w:val="28"/>
          <w:szCs w:val="28"/>
        </w:rPr>
        <w:t>ОТВЕТСТВЕННОСТЬ ЗА ВЗЯТОЧНИЧЕСТВО</w:t>
      </w:r>
    </w:p>
    <w:p w:rsidR="00961327" w:rsidRDefault="00961327" w:rsidP="006E5511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8" o:spid="_x0000_s1027" type="#_x0000_t75" alt="Картинки по запросу ОТВЕТСТВЕННОСТЬ ЗА КОРРУПЦИЮ ФОТО" href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" style="position:absolute;left:0;text-align:left;margin-left:.35pt;margin-top:-.35pt;width:101.05pt;height:67.75pt;z-index:251662848;visibility:visible" o:button="t">
            <v:fill o:detectmouseclick="t"/>
            <v:imagedata r:id="rId8" o:title=""/>
            <w10:wrap type="square"/>
          </v:shape>
        </w:pict>
      </w:r>
      <w:r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четыре</w:t>
      </w:r>
      <w:r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961327" w:rsidRPr="00A214C9" w:rsidRDefault="00961327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получение взятки (статья 290 УК РФ); </w:t>
      </w:r>
    </w:p>
    <w:p w:rsidR="00961327" w:rsidRPr="00A214C9" w:rsidRDefault="00961327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961327" w:rsidRPr="00A214C9" w:rsidRDefault="00961327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УК РФ);</w:t>
      </w:r>
    </w:p>
    <w:p w:rsidR="00961327" w:rsidRPr="00A214C9" w:rsidRDefault="00961327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961327" w:rsidRPr="00934F03" w:rsidRDefault="00961327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/>
          <w:b/>
          <w:color w:val="0070C0"/>
          <w:sz w:val="28"/>
          <w:szCs w:val="28"/>
        </w:rPr>
        <w:t>КТО МОЖЕТ БЫТЬ ПРИВЛЕЧ</w:t>
      </w:r>
      <w:r>
        <w:rPr>
          <w:rFonts w:ascii="Times New Roman" w:hAnsi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961327" w:rsidRDefault="00961327" w:rsidP="0033195D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1" o:spid="_x0000_s1028" type="#_x0000_t75" alt="Картинки по запросу написать заявление о коррупции  картинки" href="http://www.google.ru/url?url=http://ege59.ru/2015/12/01/korrupciya-v-rossii-prestuplenie-ili-obychaj/&amp;rct=j&amp;frm=1&amp;q=&amp;esrc=s&amp;sa=U&amp;ved=0ahUKEwjy0NbTop_OAhXJBiwKHfSJC7U4hAIQwW4IKTAK&amp;usg=AFQjCNGgkz3BhK9qaoa0pvpckX0PYN8W" style="position:absolute;left:0;text-align:left;margin-left:.35pt;margin-top:.35pt;width:99.25pt;height:63.55pt;z-index:251659776;visibility:visible" o:button="t">
            <v:fill o:detectmouseclick="t"/>
            <v:imagedata r:id="rId9" o:title=""/>
            <w10:wrap type="square"/>
          </v:shape>
        </w:pic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961327" w:rsidRPr="00BF6C26" w:rsidRDefault="00961327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взяткодатель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961327" w:rsidRPr="00BF6C26" w:rsidRDefault="00961327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взяткополучатель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961327" w:rsidRPr="00BF6C26" w:rsidRDefault="00961327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посредник во взяточничестве (тот, кто непосредственн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о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переда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ым образом 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способств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ует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о получении и даче 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).</w:t>
      </w:r>
    </w:p>
    <w:p w:rsidR="00961327" w:rsidRPr="00D779F7" w:rsidRDefault="00961327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/>
          <w:b/>
          <w:color w:val="FF0000"/>
          <w:sz w:val="28"/>
          <w:szCs w:val="28"/>
        </w:rPr>
        <w:t>ЭТО ВАЖНО ЗНАТЬ</w:t>
      </w:r>
      <w:r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961327" w:rsidRDefault="00961327" w:rsidP="00746401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>если оно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:</w:t>
      </w:r>
    </w:p>
    <w:p w:rsidR="00961327" w:rsidRPr="00F638A5" w:rsidRDefault="00961327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961327" w:rsidRPr="00F638A5" w:rsidRDefault="00961327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961327" w:rsidRPr="00F638A5" w:rsidRDefault="00961327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в орган, имеющий право возбудить уголовное дело, о даче (передаче) взятки.</w:t>
      </w:r>
    </w:p>
    <w:p w:rsidR="00961327" w:rsidRPr="00B37412" w:rsidRDefault="00961327" w:rsidP="00746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B2E">
        <w:rPr>
          <w:rFonts w:ascii="Times New Roman" w:hAnsi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961327" w:rsidRDefault="00961327" w:rsidP="007464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961327" w:rsidRPr="00560620" w:rsidRDefault="00961327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9" type="#_x0000_t13" style="position:absolute;left:0;text-align:left;margin-left:2.6pt;margin-top:4.2pt;width:28.5pt;height:29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" strokecolor="#0070c0" strokeweight="3pt">
            <v:shadow on="t" color="#243f60" opacity=".5" offset="1pt"/>
          </v:shape>
        </w:pic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961327" w:rsidRDefault="00961327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5" o:spid="_x0000_s1030" type="#_x0000_t13" style="position:absolute;left:0;text-align:left;margin-left:2.6pt;margin-top:12.9pt;width:28.5pt;height:29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" strokecolor="#0070c0" strokeweight="3pt">
            <v:shadow on="t" color="#243f60" opacity=".5" offset="1pt"/>
          </v:shape>
        </w:pict>
      </w:r>
    </w:p>
    <w:p w:rsidR="00961327" w:rsidRPr="00560620" w:rsidRDefault="00961327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вознаграждения;</w:t>
      </w:r>
    </w:p>
    <w:p w:rsidR="00961327" w:rsidRDefault="00961327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6" o:spid="_x0000_s1031" type="#_x0000_t13" style="position:absolute;left:0;text-align:left;margin-left:2.6pt;margin-top:15.95pt;width:28.5pt;height:2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" strokecolor="#0070c0" strokeweight="3pt">
            <v:shadow on="t" color="#243f60" opacity=".5" offset="1pt"/>
          </v:shape>
        </w:pict>
      </w:r>
    </w:p>
    <w:p w:rsidR="00961327" w:rsidRPr="00560620" w:rsidRDefault="00961327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.</w:t>
      </w:r>
    </w:p>
    <w:p w:rsidR="00961327" w:rsidRPr="00560620" w:rsidRDefault="00961327" w:rsidP="00560620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ами преступления.</w:t>
      </w:r>
    </w:p>
    <w:p w:rsidR="00961327" w:rsidRDefault="00961327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961327" w:rsidRPr="007846C6" w:rsidRDefault="00961327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У ВАС ВЗЯТКИ?</w:t>
      </w:r>
    </w:p>
    <w:p w:rsidR="00961327" w:rsidRPr="00B37412" w:rsidRDefault="00961327" w:rsidP="00D77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" o:spid="_x0000_s1032" type="#_x0000_t75" alt="Картинки по запросу вместе против коррупции картинки  фото" href="http://www.google.ru/url?url=http://nornd.ru/vpk/&amp;rct=j&amp;frm=1&amp;q=&amp;esrc=s&amp;sa=U&amp;ved=0ahUKEwjXtfCV35POAhUnYJoKHW3ACOc4oAEQwW4IKzAL&amp;usg=AFQjCNEe_sumHkgcReMM5sNMMexzuWDj" style="position:absolute;left:0;text-align:left;margin-left:-4.9pt;margin-top:4.65pt;width:78.75pt;height:78.75pt;z-index:-251663872;visibility:visible" wrapcoords="-206 0 -206 21394 21600 21394 21600 0 -206 0" o:button="t">
            <v:fill o:detectmouseclick="t"/>
            <v:imagedata r:id="rId10" o:title=""/>
            <w10:wrap type="tight"/>
          </v:shape>
        </w:pict>
      </w:r>
      <w:r w:rsidRPr="003437D7">
        <w:rPr>
          <w:rFonts w:ascii="Times New Roman" w:hAnsi="Times New Roman"/>
          <w:b/>
          <w:color w:val="FF0000"/>
          <w:sz w:val="28"/>
          <w:szCs w:val="28"/>
        </w:rPr>
        <w:t>САМЫЙ ЭФФЕКТИВНЫЙ СПОСОБ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</w:t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в правоохранительные органы по месту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961327" w:rsidRPr="004168B2" w:rsidRDefault="00961327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Прокуратура </w:t>
      </w:r>
      <w:r>
        <w:rPr>
          <w:rFonts w:ascii="Times New Roman" w:hAnsi="Times New Roman"/>
          <w:b/>
          <w:color w:val="0070C0"/>
          <w:sz w:val="28"/>
          <w:szCs w:val="28"/>
        </w:rPr>
        <w:t>Алтайского края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961327" w:rsidRPr="004168B2" w:rsidRDefault="00961327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Барнаул</w:t>
      </w:r>
      <w:r w:rsidRPr="004168B2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>56068</w:t>
      </w:r>
      <w:r w:rsidRPr="004168B2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Партизанская 71</w:t>
      </w:r>
      <w:r w:rsidRPr="004168B2">
        <w:rPr>
          <w:rFonts w:ascii="Times New Roman" w:hAnsi="Times New Roman"/>
          <w:sz w:val="28"/>
          <w:szCs w:val="28"/>
        </w:rPr>
        <w:t>.</w:t>
      </w:r>
    </w:p>
    <w:p w:rsidR="00961327" w:rsidRPr="0062392C" w:rsidRDefault="00961327" w:rsidP="0062392C">
      <w:pPr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8</w:t>
      </w:r>
      <w:r w:rsidRPr="006239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3852</w:t>
      </w:r>
      <w:r w:rsidRPr="0062392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2220</w:t>
      </w:r>
      <w:r w:rsidRPr="0062392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9</w:t>
      </w:r>
    </w:p>
    <w:p w:rsidR="00961327" w:rsidRPr="004168B2" w:rsidRDefault="00961327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Российской Федерации по Алтайскому краю</w:t>
      </w:r>
    </w:p>
    <w:p w:rsidR="00961327" w:rsidRPr="004168B2" w:rsidRDefault="00961327" w:rsidP="00623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Барнаул</w:t>
      </w:r>
      <w:r w:rsidRPr="004168B2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>56015</w:t>
      </w:r>
      <w:r w:rsidRPr="004168B2">
        <w:rPr>
          <w:rFonts w:ascii="Times New Roman" w:hAnsi="Times New Roman"/>
          <w:sz w:val="28"/>
          <w:szCs w:val="28"/>
        </w:rPr>
        <w:t xml:space="preserve">, ул. просп. Ленина, </w:t>
      </w:r>
      <w:r>
        <w:rPr>
          <w:rFonts w:ascii="Times New Roman" w:hAnsi="Times New Roman"/>
          <w:sz w:val="28"/>
          <w:szCs w:val="28"/>
        </w:rPr>
        <w:t>74</w:t>
      </w:r>
      <w:r w:rsidRPr="004168B2">
        <w:rPr>
          <w:rFonts w:ascii="Times New Roman" w:hAnsi="Times New Roman"/>
          <w:sz w:val="28"/>
          <w:szCs w:val="28"/>
        </w:rPr>
        <w:t>.</w:t>
      </w:r>
    </w:p>
    <w:p w:rsidR="00961327" w:rsidRPr="0062392C" w:rsidRDefault="00961327" w:rsidP="00623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8</w:t>
      </w:r>
      <w:r w:rsidRPr="004168B2">
        <w:rPr>
          <w:rFonts w:ascii="Times New Roman" w:hAnsi="Times New Roman"/>
          <w:sz w:val="28"/>
          <w:szCs w:val="28"/>
        </w:rPr>
        <w:t>(3</w:t>
      </w:r>
      <w:r>
        <w:rPr>
          <w:rFonts w:ascii="Times New Roman" w:hAnsi="Times New Roman"/>
          <w:sz w:val="28"/>
          <w:szCs w:val="28"/>
        </w:rPr>
        <w:t>853</w:t>
      </w:r>
      <w:r w:rsidRPr="004168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630315</w:t>
      </w:r>
    </w:p>
    <w:p w:rsidR="00961327" w:rsidRDefault="00961327" w:rsidP="004168B2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961327" w:rsidRPr="004168B2" w:rsidRDefault="00961327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по </w:t>
      </w:r>
      <w:r>
        <w:rPr>
          <w:rFonts w:ascii="Times New Roman" w:hAnsi="Times New Roman"/>
          <w:b/>
          <w:color w:val="0070C0"/>
          <w:sz w:val="28"/>
          <w:szCs w:val="28"/>
        </w:rPr>
        <w:t>Алтайскому краю</w:t>
      </w:r>
    </w:p>
    <w:p w:rsidR="00961327" w:rsidRPr="004168B2" w:rsidRDefault="00961327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Барнаул</w:t>
      </w:r>
      <w:r w:rsidRPr="004168B2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>56004</w:t>
      </w:r>
      <w:r w:rsidRPr="004168B2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Воровского 106</w:t>
      </w:r>
      <w:r w:rsidRPr="004168B2">
        <w:rPr>
          <w:rFonts w:ascii="Times New Roman" w:hAnsi="Times New Roman"/>
          <w:sz w:val="28"/>
          <w:szCs w:val="28"/>
        </w:rPr>
        <w:t>.</w:t>
      </w:r>
    </w:p>
    <w:p w:rsidR="00961327" w:rsidRPr="0062392C" w:rsidRDefault="00961327" w:rsidP="006239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8</w:t>
      </w:r>
      <w:r w:rsidRPr="004168B2">
        <w:rPr>
          <w:rFonts w:ascii="Times New Roman" w:hAnsi="Times New Roman"/>
          <w:sz w:val="28"/>
          <w:szCs w:val="28"/>
        </w:rPr>
        <w:t>(3</w:t>
      </w:r>
      <w:r>
        <w:rPr>
          <w:rFonts w:ascii="Times New Roman" w:hAnsi="Times New Roman"/>
          <w:sz w:val="28"/>
          <w:szCs w:val="28"/>
        </w:rPr>
        <w:t>852</w:t>
      </w:r>
      <w:r w:rsidRPr="004168B2">
        <w:rPr>
          <w:rFonts w:ascii="Times New Roman" w:hAnsi="Times New Roman"/>
          <w:sz w:val="28"/>
          <w:szCs w:val="28"/>
        </w:rPr>
        <w:t xml:space="preserve">) </w:t>
      </w:r>
      <w:r w:rsidRPr="0062392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8001, 298002</w:t>
      </w:r>
    </w:p>
    <w:p w:rsidR="00961327" w:rsidRPr="004168B2" w:rsidRDefault="00961327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по </w:t>
      </w:r>
      <w:r>
        <w:rPr>
          <w:rFonts w:ascii="Times New Roman" w:hAnsi="Times New Roman"/>
          <w:b/>
          <w:color w:val="0070C0"/>
          <w:sz w:val="28"/>
          <w:szCs w:val="28"/>
        </w:rPr>
        <w:t>Алтайскому краю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961327" w:rsidRPr="004168B2" w:rsidRDefault="00961327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Барнаул</w:t>
      </w:r>
      <w:r w:rsidRPr="004168B2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>56056</w:t>
      </w:r>
      <w:r w:rsidRPr="004168B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пр. Ленина 30</w:t>
      </w:r>
      <w:r w:rsidRPr="004168B2">
        <w:rPr>
          <w:rFonts w:ascii="Times New Roman" w:hAnsi="Times New Roman"/>
          <w:sz w:val="28"/>
          <w:szCs w:val="28"/>
        </w:rPr>
        <w:t xml:space="preserve">. </w:t>
      </w:r>
    </w:p>
    <w:p w:rsidR="00961327" w:rsidRPr="0062392C" w:rsidRDefault="00961327" w:rsidP="006239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8</w:t>
      </w:r>
      <w:r w:rsidRPr="004168B2">
        <w:rPr>
          <w:rFonts w:ascii="Times New Roman" w:hAnsi="Times New Roman"/>
          <w:sz w:val="28"/>
          <w:szCs w:val="28"/>
        </w:rPr>
        <w:t>(3</w:t>
      </w:r>
      <w:r>
        <w:rPr>
          <w:rFonts w:ascii="Times New Roman" w:hAnsi="Times New Roman"/>
          <w:sz w:val="28"/>
          <w:szCs w:val="28"/>
        </w:rPr>
        <w:t>852</w:t>
      </w:r>
      <w:r w:rsidRPr="004168B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354665, 638155</w:t>
      </w:r>
    </w:p>
    <w:p w:rsidR="00961327" w:rsidRPr="00B37412" w:rsidRDefault="00961327" w:rsidP="003319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2" o:spid="_x0000_s1033" type="#_x0000_t75" alt="Картинки по запросу вымогательство ГИБДД картинки" href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" style="position:absolute;left:0;text-align:left;margin-left:.35pt;margin-top:-.2pt;width:101.25pt;height:60.75pt;z-index:-251655680;visibility:visible" wrapcoords="-160 0 -160 21333 21600 21333 21600 0 -160 0" o:button="t">
            <v:fill o:detectmouseclick="t"/>
            <v:imagedata r:id="rId11" o:title=""/>
            <w10:wrap type="tight"/>
          </v:shape>
        </w:pict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961327" w:rsidRDefault="00961327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961327" w:rsidRPr="003437D7" w:rsidRDefault="00961327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>У ВАС ВЗЯТКИ</w:t>
      </w:r>
    </w:p>
    <w:p w:rsidR="00961327" w:rsidRPr="00614882" w:rsidRDefault="00961327" w:rsidP="0033195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0" o:spid="_x0000_s1034" type="#_x0000_t75" alt="Картинки по запросу написать заявление о коррупции  картинки" href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" style="position:absolute;left:0;text-align:left;margin-left:.35pt;margin-top:.3pt;width:105.75pt;height:63pt;z-index:251658752;visibility:visible" o:button="t">
            <v:fill o:detectmouseclick="t"/>
            <v:imagedata r:id="rId12" o:title=""/>
            <w10:wrap type="square"/>
          </v:shape>
        </w:pict>
      </w:r>
      <w:r w:rsidRPr="00614882">
        <w:rPr>
          <w:rFonts w:ascii="Times New Roman" w:hAnsi="Times New Roman"/>
          <w:bCs/>
          <w:iCs/>
          <w:color w:val="333333"/>
          <w:sz w:val="28"/>
          <w:szCs w:val="28"/>
          <w:lang w:eastAsia="ru-RU"/>
        </w:rPr>
        <w:t>В заявлении</w:t>
      </w:r>
      <w:r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61488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необходимо </w:t>
      </w:r>
      <w:r w:rsidRPr="00614882">
        <w:rPr>
          <w:rFonts w:ascii="Times New Roman" w:hAnsi="Times New Roman"/>
          <w:color w:val="333333"/>
          <w:sz w:val="28"/>
          <w:szCs w:val="28"/>
          <w:lang w:eastAsia="ru-RU"/>
        </w:rPr>
        <w:t>точно указать:</w:t>
      </w:r>
    </w:p>
    <w:p w:rsidR="00961327" w:rsidRPr="00614882" w:rsidRDefault="00961327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органа или организации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961327" w:rsidRPr="00614882" w:rsidRDefault="00961327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961327" w:rsidRPr="00614882" w:rsidRDefault="00961327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961327" w:rsidRPr="00614882" w:rsidRDefault="00961327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;</w:t>
      </w:r>
    </w:p>
    <w:p w:rsidR="00961327" w:rsidRPr="00614882" w:rsidRDefault="00961327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, которые, по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961327" w:rsidRDefault="00961327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961327" w:rsidRDefault="00961327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961327" w:rsidRPr="00FF24ED" w:rsidRDefault="00961327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/>
          <w:b/>
          <w:color w:val="0070C0"/>
          <w:sz w:val="28"/>
          <w:szCs w:val="28"/>
        </w:rPr>
        <w:t>ПРИМЕРНЫЙ ТЕКСТ ЗАЯВЛЕНИЯ</w:t>
      </w:r>
    </w:p>
    <w:p w:rsidR="00961327" w:rsidRDefault="00961327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961327" w:rsidRDefault="00961327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Прокурору Завьяловского района </w:t>
      </w:r>
    </w:p>
    <w:p w:rsidR="00961327" w:rsidRDefault="00961327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961327" w:rsidRPr="00FF24ED" w:rsidRDefault="00961327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от Петрова Ивана Николаевича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961327" w:rsidRDefault="00961327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961327" w:rsidRDefault="00961327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п. Малиновский, ул. Черепанова,</w:t>
      </w:r>
    </w:p>
    <w:p w:rsidR="00961327" w:rsidRDefault="00961327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д. ________кв. _____________</w:t>
      </w:r>
    </w:p>
    <w:p w:rsidR="00961327" w:rsidRDefault="00961327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961327" w:rsidRDefault="00961327" w:rsidP="00FF24ED">
      <w:pPr>
        <w:spacing w:after="0" w:line="240" w:lineRule="auto"/>
        <w:jc w:val="center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961327" w:rsidRPr="008D79BC" w:rsidRDefault="00961327" w:rsidP="00FF24ED">
      <w:pPr>
        <w:spacing w:after="0" w:line="240" w:lineRule="auto"/>
        <w:jc w:val="center"/>
        <w:rPr>
          <w:rFonts w:ascii="Times New Roman" w:hAnsi="Times New Roman"/>
          <w:color w:val="052635"/>
          <w:sz w:val="16"/>
          <w:szCs w:val="16"/>
          <w:lang w:eastAsia="ru-RU"/>
        </w:rPr>
      </w:pPr>
    </w:p>
    <w:p w:rsidR="00961327" w:rsidRDefault="00961327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главный врач городской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больницы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№ 7 Сидоров Пётр Евгеньевич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  <w:t>№ _________________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961327" w:rsidRPr="00FF24ED" w:rsidRDefault="00961327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Я, Петров И.Н.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предупрежд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306 УК РФ. </w:t>
      </w:r>
    </w:p>
    <w:p w:rsidR="00961327" w:rsidRDefault="00961327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961327" w:rsidRPr="00FF24ED" w:rsidRDefault="00961327" w:rsidP="008D79B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hAnsi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)</w:t>
      </w:r>
    </w:p>
    <w:p w:rsidR="00961327" w:rsidRDefault="00961327" w:rsidP="00D779F7">
      <w:pPr>
        <w:spacing w:after="0" w:line="240" w:lineRule="auto"/>
        <w:jc w:val="both"/>
        <w:rPr>
          <w:rFonts w:ascii="Times New Roman" w:hAnsi="Times New Roman"/>
          <w:b/>
          <w:color w:val="36363C"/>
          <w:sz w:val="28"/>
          <w:szCs w:val="28"/>
          <w:lang w:eastAsia="ru-RU"/>
        </w:rPr>
      </w:pPr>
    </w:p>
    <w:p w:rsidR="00961327" w:rsidRPr="007F7F98" w:rsidRDefault="00961327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4" o:spid="_x0000_s1035" type="#_x0000_t75" alt="Картинки по запросу сообщение о преступлении картинки" href="http://www.google.ru/url?url=http://www.psj.ru/saver_magazins/detail.php?ID=43544&amp;rct=j&amp;frm=1&amp;q=&amp;esrc=s&amp;sa=U&amp;ved=0ahUKEwi2687drp_OAhXFCSwKHeyTCs44FBDBbgghMAY&amp;usg=AFQjCNFNPYE0Ji7thDUYvSSttRFdOBaJ" style="position:absolute;left:0;text-align:left;margin-left:.35pt;margin-top:-.3pt;width:104.25pt;height:104.25pt;z-index:251661824;visibility:visible" o:button="t">
            <v:fill o:detectmouseclick="t"/>
            <v:imagedata r:id="rId13" o:title=""/>
            <w10:wrap type="square"/>
          </v:shape>
        </w:pict>
      </w:r>
      <w:r w:rsidRPr="00244113">
        <w:rPr>
          <w:rFonts w:ascii="Times New Roman" w:hAnsi="Times New Roman"/>
          <w:sz w:val="28"/>
          <w:szCs w:val="28"/>
        </w:rPr>
        <w:t>Устные сообщения и письменные заявления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 xml:space="preserve">о коррупционных преступлениях </w:t>
      </w:r>
      <w:r w:rsidRPr="00244113">
        <w:rPr>
          <w:rFonts w:ascii="Times New Roman" w:hAnsi="Times New Roman"/>
          <w:sz w:val="28"/>
          <w:szCs w:val="28"/>
        </w:rPr>
        <w:t>принимаются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КРУГЛОСУТОЧНО</w:t>
      </w:r>
      <w:r>
        <w:rPr>
          <w:rFonts w:ascii="Times New Roman" w:hAnsi="Times New Roman"/>
          <w:b/>
          <w:color w:val="548DD4"/>
          <w:sz w:val="28"/>
          <w:szCs w:val="28"/>
        </w:rPr>
        <w:t>.</w:t>
      </w:r>
    </w:p>
    <w:p w:rsidR="00961327" w:rsidRPr="007F7F98" w:rsidRDefault="00961327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ВАС ОБЯЗАНЫ ВЫСЛУШАТЬ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 xml:space="preserve">и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ПРИНЯТЬ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244113">
        <w:rPr>
          <w:rFonts w:ascii="Times New Roman" w:hAnsi="Times New Roman"/>
          <w:sz w:val="28"/>
          <w:szCs w:val="28"/>
        </w:rPr>
        <w:t>сообщение</w:t>
      </w:r>
      <w:r w:rsidRPr="007F7F98">
        <w:rPr>
          <w:rFonts w:ascii="Times New Roman" w:hAnsi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961327" w:rsidRPr="007F7F98" w:rsidRDefault="00961327" w:rsidP="00876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>
        <w:rPr>
          <w:rFonts w:ascii="Times New Roman" w:hAnsi="Times New Roman"/>
          <w:sz w:val="28"/>
          <w:szCs w:val="28"/>
        </w:rPr>
        <w:t>ё</w:t>
      </w:r>
      <w:r w:rsidRPr="007F7F98">
        <w:rPr>
          <w:rFonts w:ascii="Times New Roman" w:hAnsi="Times New Roman"/>
          <w:sz w:val="28"/>
          <w:szCs w:val="28"/>
        </w:rPr>
        <w:t>ма заявления.</w:t>
      </w:r>
    </w:p>
    <w:p w:rsidR="00961327" w:rsidRPr="007F7F98" w:rsidRDefault="00961327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/>
          <w:sz w:val="28"/>
          <w:szCs w:val="28"/>
        </w:rPr>
        <w:t>.</w:t>
      </w:r>
    </w:p>
    <w:p w:rsidR="00961327" w:rsidRPr="007F7F98" w:rsidRDefault="00961327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>выяснить</w:t>
      </w:r>
      <w:r w:rsidRPr="007F7F98">
        <w:rPr>
          <w:rFonts w:ascii="Times New Roman" w:hAnsi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/>
          <w:sz w:val="28"/>
          <w:szCs w:val="28"/>
        </w:rPr>
        <w:t xml:space="preserve">о характере принимаемых мер </w:t>
      </w:r>
      <w:r>
        <w:rPr>
          <w:rFonts w:ascii="Times New Roman" w:hAnsi="Times New Roman"/>
          <w:sz w:val="28"/>
          <w:szCs w:val="28"/>
        </w:rPr>
        <w:br/>
      </w:r>
      <w:r w:rsidRPr="00976BCE">
        <w:rPr>
          <w:rFonts w:ascii="Times New Roman" w:hAnsi="Times New Roman"/>
          <w:sz w:val="28"/>
          <w:szCs w:val="28"/>
        </w:rPr>
        <w:t>и требовать при</w:t>
      </w:r>
      <w:r>
        <w:rPr>
          <w:rFonts w:ascii="Times New Roman" w:hAnsi="Times New Roman"/>
          <w:sz w:val="28"/>
          <w:szCs w:val="28"/>
        </w:rPr>
        <w:t>ё</w:t>
      </w:r>
      <w:r w:rsidRPr="00976BCE">
        <w:rPr>
          <w:rFonts w:ascii="Times New Roman" w:hAnsi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и законные интересы.</w:t>
      </w:r>
    </w:p>
    <w:p w:rsidR="00961327" w:rsidRPr="007F7F98" w:rsidRDefault="00961327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 СЛУЧАЕ ОТКАЗА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/>
          <w:sz w:val="28"/>
          <w:szCs w:val="28"/>
        </w:rPr>
        <w:t xml:space="preserve">(заявление)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о коррупционном преступлении</w:t>
      </w:r>
      <w:r>
        <w:rPr>
          <w:rFonts w:ascii="Times New Roman" w:hAnsi="Times New Roman"/>
          <w:sz w:val="28"/>
          <w:szCs w:val="28"/>
        </w:rPr>
        <w:t>,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ascii="Times New Roman" w:hAnsi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961327" w:rsidRPr="00B37412" w:rsidRDefault="00961327" w:rsidP="007F7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412">
        <w:rPr>
          <w:rFonts w:ascii="Times New Roman" w:hAnsi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961327" w:rsidRPr="00B37412" w:rsidRDefault="00961327" w:rsidP="007A5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5" o:spid="_x0000_s1036" type="#_x0000_t75" alt="Картинки по запросу ОТВЕТСТВЕННОСТЬ ЗА КОРРУПЦИЮ ФОТО" href="http://www.google.ru/url?url=http://20.kprf.ru/&amp;rct=j&amp;frm=1&amp;q=&amp;esrc=s&amp;sa=U&amp;ved=0ahUKEwjVsKXS5ZPOAhXLKCwKHfk-CTk4yAYQwW4IJzAJ&amp;usg=AFQjCNGCEtKSnePstp3i__hkRuCUyS7I" style="position:absolute;left:0;text-align:left;margin-left:1.85pt;margin-top:.25pt;width:123.75pt;height:69.75pt;z-index:-251662848;visibility:visible" wrapcoords="-131 0 -131 21368 21600 21368 21600 0 -131 0" o:button="t">
            <v:fill o:detectmouseclick="t"/>
            <v:imagedata r:id="rId14" o:title=""/>
            <w10:wrap type="tight"/>
          </v:shape>
        </w:pict>
      </w:r>
      <w:r w:rsidRPr="00D779F7">
        <w:rPr>
          <w:rFonts w:ascii="Times New Roman" w:hAnsi="Times New Roman"/>
          <w:b/>
          <w:color w:val="FF0000"/>
          <w:sz w:val="28"/>
          <w:szCs w:val="28"/>
          <w:lang w:eastAsia="ru-RU"/>
        </w:rPr>
        <w:t>ПОМНИТЕ,</w:t>
      </w:r>
      <w:r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</w:t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961327" w:rsidRPr="00B37412" w:rsidSect="00C77864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27" w:rsidRDefault="00961327" w:rsidP="00F9279B">
      <w:pPr>
        <w:spacing w:after="0" w:line="240" w:lineRule="auto"/>
      </w:pPr>
      <w:r>
        <w:separator/>
      </w:r>
    </w:p>
  </w:endnote>
  <w:endnote w:type="continuationSeparator" w:id="0">
    <w:p w:rsidR="00961327" w:rsidRDefault="00961327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27" w:rsidRDefault="00961327" w:rsidP="00F9279B">
      <w:pPr>
        <w:spacing w:after="0" w:line="240" w:lineRule="auto"/>
      </w:pPr>
      <w:r>
        <w:separator/>
      </w:r>
    </w:p>
  </w:footnote>
  <w:footnote w:type="continuationSeparator" w:id="0">
    <w:p w:rsidR="00961327" w:rsidRDefault="00961327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27" w:rsidRPr="00F9279B" w:rsidRDefault="00961327">
    <w:pPr>
      <w:pStyle w:val="Header"/>
      <w:jc w:val="center"/>
      <w:rPr>
        <w:rFonts w:ascii="Times New Roman" w:hAnsi="Times New Roman"/>
        <w:sz w:val="28"/>
        <w:szCs w:val="28"/>
      </w:rPr>
    </w:pPr>
    <w:r w:rsidRPr="00F9279B">
      <w:rPr>
        <w:rFonts w:ascii="Times New Roman" w:hAnsi="Times New Roman"/>
        <w:sz w:val="28"/>
        <w:szCs w:val="28"/>
      </w:rPr>
      <w:fldChar w:fldCharType="begin"/>
    </w:r>
    <w:r w:rsidRPr="00F9279B">
      <w:rPr>
        <w:rFonts w:ascii="Times New Roman" w:hAnsi="Times New Roman"/>
        <w:sz w:val="28"/>
        <w:szCs w:val="28"/>
      </w:rPr>
      <w:instrText>PAGE   \* MERGEFORMAT</w:instrText>
    </w:r>
    <w:r w:rsidRPr="00F9279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5</w:t>
    </w:r>
    <w:r w:rsidRPr="00F9279B">
      <w:rPr>
        <w:rFonts w:ascii="Times New Roman" w:hAnsi="Times New Roman"/>
        <w:sz w:val="28"/>
        <w:szCs w:val="28"/>
      </w:rPr>
      <w:fldChar w:fldCharType="end"/>
    </w:r>
  </w:p>
  <w:p w:rsidR="00961327" w:rsidRDefault="00961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3E9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4B64"/>
    <w:rsid w:val="00066A4C"/>
    <w:rsid w:val="00072A7F"/>
    <w:rsid w:val="00074457"/>
    <w:rsid w:val="000748E3"/>
    <w:rsid w:val="00074E5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1750B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6EB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3F77F4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296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300F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55C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3FA9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327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0D39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37742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242F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A54AD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0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23287"/>
    <w:rPr>
      <w:rFonts w:ascii="Microsoft Sans Serif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156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54E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27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27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1303</Words>
  <Characters>7432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пользователь</cp:lastModifiedBy>
  <cp:revision>2</cp:revision>
  <cp:lastPrinted>2018-12-04T10:45:00Z</cp:lastPrinted>
  <dcterms:created xsi:type="dcterms:W3CDTF">2018-12-04T10:50:00Z</dcterms:created>
  <dcterms:modified xsi:type="dcterms:W3CDTF">2018-12-04T10:50:00Z</dcterms:modified>
</cp:coreProperties>
</file>